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97ECF" w:rsidRDefault="00CD36CF" w:rsidP="00A527AD">
      <w:pPr>
        <w:pStyle w:val="TitlePageOrigin"/>
        <w:rPr>
          <w:color w:val="auto"/>
        </w:rPr>
      </w:pPr>
      <w:r w:rsidRPr="00397ECF">
        <w:rPr>
          <w:color w:val="auto"/>
        </w:rPr>
        <w:t>WEST virginia legislature</w:t>
      </w:r>
    </w:p>
    <w:p w14:paraId="6F81FAE7" w14:textId="7BE5D280" w:rsidR="00CD36CF" w:rsidRPr="00397ECF" w:rsidRDefault="008020A2" w:rsidP="00CD36CF">
      <w:pPr>
        <w:pStyle w:val="TitlePageSession"/>
        <w:rPr>
          <w:color w:val="auto"/>
        </w:rPr>
      </w:pPr>
      <w:r w:rsidRPr="00397ECF">
        <w:rPr>
          <w:color w:val="auto"/>
        </w:rPr>
        <w:t>20</w:t>
      </w:r>
      <w:r w:rsidR="0029321B" w:rsidRPr="00397ECF">
        <w:rPr>
          <w:color w:val="auto"/>
        </w:rPr>
        <w:t>2</w:t>
      </w:r>
      <w:r w:rsidR="000C784D" w:rsidRPr="00397ECF">
        <w:rPr>
          <w:color w:val="auto"/>
        </w:rPr>
        <w:t>3</w:t>
      </w:r>
      <w:r w:rsidR="0029321B" w:rsidRPr="00397ECF">
        <w:rPr>
          <w:color w:val="auto"/>
        </w:rPr>
        <w:t xml:space="preserve"> </w:t>
      </w:r>
      <w:r w:rsidR="000C784D" w:rsidRPr="00397ECF">
        <w:rPr>
          <w:color w:val="auto"/>
        </w:rPr>
        <w:t>regular</w:t>
      </w:r>
      <w:r w:rsidR="004652A3" w:rsidRPr="00397ECF">
        <w:rPr>
          <w:color w:val="auto"/>
        </w:rPr>
        <w:t xml:space="preserve"> session</w:t>
      </w:r>
    </w:p>
    <w:p w14:paraId="68836F5E" w14:textId="642EDCBE" w:rsidR="00CD36CF" w:rsidRPr="00397ECF" w:rsidRDefault="00A072EB" w:rsidP="00CD36CF">
      <w:pPr>
        <w:pStyle w:val="TitlePageBillPrefix"/>
        <w:rPr>
          <w:color w:val="auto"/>
        </w:rPr>
      </w:pPr>
      <w:sdt>
        <w:sdtPr>
          <w:rPr>
            <w:color w:val="auto"/>
          </w:rPr>
          <w:id w:val="-1236936958"/>
          <w:placeholder>
            <w:docPart w:val="2BDE823CF5544C959FFCE578A2F8F821"/>
          </w:placeholder>
          <w:text/>
        </w:sdtPr>
        <w:sdtEndPr/>
        <w:sdtContent>
          <w:r w:rsidR="00B45414" w:rsidRPr="00397ECF">
            <w:rPr>
              <w:color w:val="auto"/>
            </w:rPr>
            <w:t>Introduced</w:t>
          </w:r>
        </w:sdtContent>
      </w:sdt>
    </w:p>
    <w:p w14:paraId="1554684E" w14:textId="0C560574" w:rsidR="00CD36CF" w:rsidRPr="00397ECF" w:rsidRDefault="00A072E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397ECF">
            <w:rPr>
              <w:color w:val="auto"/>
            </w:rPr>
            <w:t>Senate</w:t>
          </w:r>
        </w:sdtContent>
      </w:sdt>
      <w:r w:rsidR="00303684" w:rsidRPr="00397ECF">
        <w:rPr>
          <w:color w:val="auto"/>
        </w:rPr>
        <w:t xml:space="preserve"> </w:t>
      </w:r>
      <w:r w:rsidR="00CD36CF" w:rsidRPr="00397ECF">
        <w:rPr>
          <w:color w:val="auto"/>
        </w:rPr>
        <w:t xml:space="preserve">Bill </w:t>
      </w:r>
      <w:sdt>
        <w:sdtPr>
          <w:rPr>
            <w:color w:val="auto"/>
          </w:rPr>
          <w:id w:val="1645317809"/>
          <w:placeholder>
            <w:docPart w:val="65C7FA7387024D11B78BC918D6A27AF8"/>
          </w:placeholder>
          <w:text/>
        </w:sdtPr>
        <w:sdtEndPr/>
        <w:sdtContent>
          <w:r w:rsidR="00EE6C97">
            <w:rPr>
              <w:color w:val="auto"/>
            </w:rPr>
            <w:t>745</w:t>
          </w:r>
        </w:sdtContent>
      </w:sdt>
    </w:p>
    <w:p w14:paraId="6232352D" w14:textId="669719A7" w:rsidR="00CD36CF" w:rsidRPr="00397ECF" w:rsidRDefault="00CD36CF" w:rsidP="00CD36CF">
      <w:pPr>
        <w:pStyle w:val="Sponsors"/>
        <w:rPr>
          <w:color w:val="auto"/>
        </w:rPr>
      </w:pPr>
      <w:r w:rsidRPr="00397ECF">
        <w:rPr>
          <w:color w:val="auto"/>
        </w:rPr>
        <w:t xml:space="preserve">By </w:t>
      </w:r>
      <w:sdt>
        <w:sdtPr>
          <w:rPr>
            <w:color w:val="auto"/>
          </w:rPr>
          <w:id w:val="1589585889"/>
          <w:placeholder>
            <w:docPart w:val="F113ABD6C73347C4A988D3814E9B6D0B"/>
          </w:placeholder>
          <w:text w:multiLine="1"/>
        </w:sdtPr>
        <w:sdtEndPr/>
        <w:sdtContent>
          <w:r w:rsidR="00B45414" w:rsidRPr="00397ECF">
            <w:rPr>
              <w:color w:val="auto"/>
            </w:rPr>
            <w:t>Senators Blair (Mr. President) and Woelfel</w:t>
          </w:r>
        </w:sdtContent>
      </w:sdt>
    </w:p>
    <w:p w14:paraId="4DC01760" w14:textId="6DAB7BEC" w:rsidR="00AB4BFC" w:rsidRPr="00397ECF" w:rsidRDefault="00EE6C97" w:rsidP="002646EE">
      <w:pPr>
        <w:pStyle w:val="Sponsors"/>
        <w:rPr>
          <w:color w:val="auto"/>
        </w:rPr>
      </w:pPr>
      <w:r>
        <w:rPr>
          <w:color w:val="auto"/>
        </w:rPr>
        <w:t>(</w:t>
      </w:r>
      <w:r w:rsidR="00AB4BFC" w:rsidRPr="00397ECF">
        <w:rPr>
          <w:color w:val="auto"/>
        </w:rPr>
        <w:t>B</w:t>
      </w:r>
      <w:r w:rsidR="002646EE" w:rsidRPr="00397ECF">
        <w:rPr>
          <w:color w:val="auto"/>
        </w:rPr>
        <w:t>y</w:t>
      </w:r>
      <w:r w:rsidR="00AB4BFC" w:rsidRPr="00397ECF">
        <w:rPr>
          <w:color w:val="auto"/>
        </w:rPr>
        <w:t xml:space="preserve"> Request Of The Executive</w:t>
      </w:r>
      <w:r>
        <w:rPr>
          <w:color w:val="auto"/>
        </w:rPr>
        <w:t>)</w:t>
      </w:r>
    </w:p>
    <w:p w14:paraId="3B2EEC12" w14:textId="2CB45E05" w:rsidR="00E831B3" w:rsidRPr="00397ECF" w:rsidRDefault="00CD36CF" w:rsidP="002A0269">
      <w:pPr>
        <w:pStyle w:val="References"/>
        <w:rPr>
          <w:color w:val="auto"/>
        </w:rPr>
      </w:pPr>
      <w:r w:rsidRPr="00397ECF">
        <w:rPr>
          <w:color w:val="auto"/>
        </w:rPr>
        <w:t>[</w:t>
      </w:r>
      <w:sdt>
        <w:sdtPr>
          <w:rPr>
            <w:color w:val="auto"/>
          </w:rPr>
          <w:id w:val="-1043047873"/>
          <w:placeholder>
            <w:docPart w:val="EDF387C3DE55443E8403299906140F73"/>
          </w:placeholder>
          <w:text w:multiLine="1"/>
        </w:sdtPr>
        <w:sdtEndPr/>
        <w:sdtContent>
          <w:r w:rsidR="00B45414" w:rsidRPr="00397ECF">
            <w:rPr>
              <w:color w:val="auto"/>
            </w:rPr>
            <w:t>Introduced</w:t>
          </w:r>
          <w:r w:rsidR="00EE6C97">
            <w:rPr>
              <w:color w:val="auto"/>
            </w:rPr>
            <w:t xml:space="preserve"> March 01, 2023</w:t>
          </w:r>
          <w:r w:rsidR="00B45414" w:rsidRPr="00397ECF">
            <w:rPr>
              <w:color w:val="auto"/>
            </w:rPr>
            <w:t>;</w:t>
          </w:r>
          <w:r w:rsidR="00AB4BFC" w:rsidRPr="00397ECF">
            <w:rPr>
              <w:color w:val="auto"/>
            </w:rPr>
            <w:t xml:space="preserve"> </w:t>
          </w:r>
          <w:r w:rsidR="002646EE" w:rsidRPr="00397ECF">
            <w:rPr>
              <w:color w:val="auto"/>
            </w:rPr>
            <w:t>r</w:t>
          </w:r>
          <w:r w:rsidR="00B45414" w:rsidRPr="00397ECF">
            <w:rPr>
              <w:color w:val="auto"/>
            </w:rPr>
            <w:t>eferred</w:t>
          </w:r>
          <w:r w:rsidR="00AB4BFC" w:rsidRPr="00397ECF">
            <w:rPr>
              <w:color w:val="auto"/>
            </w:rPr>
            <w:br/>
          </w:r>
          <w:r w:rsidR="00B45414" w:rsidRPr="00397ECF">
            <w:rPr>
              <w:color w:val="auto"/>
            </w:rPr>
            <w:t xml:space="preserve"> to the Committee on</w:t>
          </w:r>
          <w:r w:rsidR="00A072EB">
            <w:rPr>
              <w:color w:val="auto"/>
            </w:rPr>
            <w:t xml:space="preserve"> Finance</w:t>
          </w:r>
        </w:sdtContent>
      </w:sdt>
      <w:r w:rsidRPr="00397ECF">
        <w:rPr>
          <w:color w:val="auto"/>
        </w:rPr>
        <w:t>]</w:t>
      </w:r>
    </w:p>
    <w:p w14:paraId="65DA483D" w14:textId="4C573BEF" w:rsidR="007D44E4" w:rsidRPr="00397ECF" w:rsidRDefault="009C2359" w:rsidP="007D44E4">
      <w:pPr>
        <w:pStyle w:val="TitleSection"/>
        <w:rPr>
          <w:color w:val="auto"/>
        </w:rPr>
        <w:sectPr w:rsidR="007D44E4" w:rsidRPr="00397ECF" w:rsidSect="004304C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397ECF">
        <w:rPr>
          <w:rFonts w:cs="Arial"/>
          <w:color w:val="auto"/>
        </w:rPr>
        <w:lastRenderedPageBreak/>
        <w:t xml:space="preserve">A BILL supplementing and amending </w:t>
      </w:r>
      <w:r w:rsidR="009E3932" w:rsidRPr="00397ECF">
        <w:rPr>
          <w:color w:val="auto"/>
        </w:rPr>
        <w:t>Chapter eleven, Acts of the Legislature, Regular Session, 202</w:t>
      </w:r>
      <w:r w:rsidR="00525EE7" w:rsidRPr="00397ECF">
        <w:rPr>
          <w:color w:val="auto"/>
        </w:rPr>
        <w:t>2</w:t>
      </w:r>
      <w:r w:rsidR="009E3932" w:rsidRPr="00397ECF">
        <w:rPr>
          <w:color w:val="auto"/>
        </w:rPr>
        <w:t>, known as the budget bill</w:t>
      </w:r>
      <w:r w:rsidR="0066394D" w:rsidRPr="00397ECF">
        <w:rPr>
          <w:color w:val="auto"/>
        </w:rPr>
        <w:t xml:space="preserve">, </w:t>
      </w:r>
      <w:r w:rsidR="00332076" w:rsidRPr="00397ECF">
        <w:rPr>
          <w:color w:val="auto"/>
        </w:rPr>
        <w:t xml:space="preserve">as amended, </w:t>
      </w:r>
      <w:r w:rsidR="0066394D" w:rsidRPr="00397ECF">
        <w:rPr>
          <w:color w:val="auto"/>
        </w:rPr>
        <w:t>in Title II</w:t>
      </w:r>
      <w:r w:rsidR="009E3932" w:rsidRPr="00397ECF">
        <w:rPr>
          <w:rFonts w:cs="Arial"/>
          <w:color w:val="auto"/>
        </w:rPr>
        <w:t xml:space="preserve"> from </w:t>
      </w:r>
      <w:r w:rsidRPr="00397ECF">
        <w:rPr>
          <w:rFonts w:cs="Arial"/>
          <w:color w:val="auto"/>
        </w:rPr>
        <w:t xml:space="preserve">the appropriations of public moneys out of </w:t>
      </w:r>
      <w:r w:rsidR="005571C4" w:rsidRPr="00397ECF">
        <w:rPr>
          <w:rFonts w:cs="Arial"/>
          <w:color w:val="auto"/>
        </w:rPr>
        <w:t>federal mon</w:t>
      </w:r>
      <w:r w:rsidR="002646EE" w:rsidRPr="00397ECF">
        <w:rPr>
          <w:rFonts w:cs="Arial"/>
          <w:color w:val="auto"/>
        </w:rPr>
        <w:t>eys</w:t>
      </w:r>
      <w:r w:rsidR="005571C4" w:rsidRPr="00397ECF">
        <w:rPr>
          <w:rFonts w:cs="Arial"/>
          <w:color w:val="auto"/>
        </w:rPr>
        <w:t xml:space="preserve"> remaining unappropriated</w:t>
      </w:r>
      <w:r w:rsidRPr="00397ECF">
        <w:rPr>
          <w:rFonts w:cs="Arial"/>
          <w:color w:val="auto"/>
        </w:rPr>
        <w:t xml:space="preserve">, to </w:t>
      </w:r>
      <w:r w:rsidR="005571C4" w:rsidRPr="00397ECF">
        <w:rPr>
          <w:color w:val="auto"/>
        </w:rPr>
        <w:t>the Executive, Governor’s Office, Coronavirus State Fiscal Recovery Fund, fund 8823, fiscal year 2023, organization 0100</w:t>
      </w:r>
      <w:r w:rsidR="009E3932" w:rsidRPr="00397ECF">
        <w:rPr>
          <w:rFonts w:cs="Arial"/>
          <w:color w:val="auto"/>
        </w:rPr>
        <w:t xml:space="preserve">, </w:t>
      </w:r>
      <w:r w:rsidR="009E3932" w:rsidRPr="00397ECF">
        <w:rPr>
          <w:color w:val="auto"/>
        </w:rPr>
        <w:t xml:space="preserve">by </w:t>
      </w:r>
      <w:r w:rsidRPr="00397ECF">
        <w:rPr>
          <w:rFonts w:cs="Arial"/>
          <w:color w:val="auto"/>
        </w:rPr>
        <w:t>supplementing and amending the appropriations for the fiscal year ending June 30, 20</w:t>
      </w:r>
      <w:r w:rsidR="00007D45" w:rsidRPr="00397ECF">
        <w:rPr>
          <w:rFonts w:cs="Arial"/>
          <w:color w:val="auto"/>
        </w:rPr>
        <w:t>2</w:t>
      </w:r>
      <w:r w:rsidR="00525EE7" w:rsidRPr="00397ECF">
        <w:rPr>
          <w:rFonts w:cs="Arial"/>
          <w:color w:val="auto"/>
        </w:rPr>
        <w:t>3</w:t>
      </w:r>
      <w:r w:rsidR="005717F6" w:rsidRPr="00397ECF">
        <w:rPr>
          <w:color w:val="auto"/>
        </w:rPr>
        <w:t>.</w:t>
      </w:r>
    </w:p>
    <w:p w14:paraId="7D5A72C4" w14:textId="51C7975F" w:rsidR="005571C4" w:rsidRPr="00397ECF" w:rsidRDefault="004304C0" w:rsidP="005571C4">
      <w:pPr>
        <w:pStyle w:val="SectionBody"/>
        <w:rPr>
          <w:color w:val="auto"/>
        </w:rPr>
      </w:pPr>
      <w:r w:rsidRPr="00397ECF">
        <w:rPr>
          <w:color w:val="auto"/>
        </w:rPr>
        <w:t>Whereas</w:t>
      </w:r>
      <w:r w:rsidR="005571C4" w:rsidRPr="00397ECF">
        <w:rPr>
          <w:color w:val="auto"/>
        </w:rPr>
        <w:t>, The Governor has established the availability of federal funds for expenditure in the fiscal year ending June 30, 2023 which are hereby appropriated by the terms of this supplementary appropriation bill; therefore</w:t>
      </w:r>
    </w:p>
    <w:p w14:paraId="14C01E48" w14:textId="4ED1F215" w:rsidR="00E12EA1" w:rsidRPr="00397ECF" w:rsidRDefault="00E12EA1" w:rsidP="004304C0">
      <w:pPr>
        <w:pStyle w:val="EnactingClause"/>
        <w:rPr>
          <w:color w:val="auto"/>
        </w:rPr>
      </w:pPr>
      <w:r w:rsidRPr="00397ECF">
        <w:rPr>
          <w:color w:val="auto"/>
        </w:rPr>
        <w:t>Be it enacted by the Legislature of West Virginia:</w:t>
      </w:r>
    </w:p>
    <w:p w14:paraId="23FB39EA" w14:textId="77777777" w:rsidR="00E12EA1" w:rsidRPr="00397ECF" w:rsidRDefault="00E12EA1" w:rsidP="00E12EA1">
      <w:pPr>
        <w:pStyle w:val="SectionBody"/>
        <w:rPr>
          <w:color w:val="auto"/>
        </w:rPr>
        <w:sectPr w:rsidR="00E12EA1" w:rsidRPr="00397ECF" w:rsidSect="004304C0">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1EE8365" w:rsidR="00E12EA1" w:rsidRPr="00397ECF" w:rsidRDefault="00E12EA1" w:rsidP="00E12EA1">
      <w:pPr>
        <w:pStyle w:val="SectionBody"/>
        <w:rPr>
          <w:color w:val="auto"/>
        </w:rPr>
      </w:pPr>
      <w:r w:rsidRPr="00397ECF">
        <w:rPr>
          <w:color w:val="auto"/>
        </w:rPr>
        <w:t>That the total appropriation for the fiscal year ending June 30, 20</w:t>
      </w:r>
      <w:r w:rsidR="00D000BB" w:rsidRPr="00397ECF">
        <w:rPr>
          <w:color w:val="auto"/>
        </w:rPr>
        <w:t>2</w:t>
      </w:r>
      <w:r w:rsidR="00525EE7" w:rsidRPr="00397ECF">
        <w:rPr>
          <w:color w:val="auto"/>
        </w:rPr>
        <w:t>3</w:t>
      </w:r>
      <w:r w:rsidR="009E3932" w:rsidRPr="00397ECF">
        <w:rPr>
          <w:color w:val="auto"/>
        </w:rPr>
        <w:t xml:space="preserve">, </w:t>
      </w:r>
      <w:r w:rsidRPr="00397ECF">
        <w:rPr>
          <w:color w:val="auto"/>
        </w:rPr>
        <w:t xml:space="preserve">to fund </w:t>
      </w:r>
      <w:r w:rsidR="005571C4" w:rsidRPr="00397ECF">
        <w:rPr>
          <w:color w:val="auto"/>
        </w:rPr>
        <w:t>8823</w:t>
      </w:r>
      <w:r w:rsidRPr="00397ECF">
        <w:rPr>
          <w:color w:val="auto"/>
        </w:rPr>
        <w:t>, fiscal year 20</w:t>
      </w:r>
      <w:r w:rsidR="00D000BB" w:rsidRPr="00397ECF">
        <w:rPr>
          <w:color w:val="auto"/>
        </w:rPr>
        <w:t>2</w:t>
      </w:r>
      <w:r w:rsidR="00525EE7" w:rsidRPr="00397ECF">
        <w:rPr>
          <w:color w:val="auto"/>
        </w:rPr>
        <w:t>3</w:t>
      </w:r>
      <w:r w:rsidRPr="00397ECF">
        <w:rPr>
          <w:color w:val="auto"/>
        </w:rPr>
        <w:t xml:space="preserve">, organization </w:t>
      </w:r>
      <w:r w:rsidR="005571C4" w:rsidRPr="00397ECF">
        <w:rPr>
          <w:color w:val="auto"/>
        </w:rPr>
        <w:t>0100</w:t>
      </w:r>
      <w:r w:rsidRPr="00397ECF">
        <w:rPr>
          <w:color w:val="auto"/>
        </w:rPr>
        <w:t xml:space="preserve">, be supplemented and amended </w:t>
      </w:r>
      <w:r w:rsidR="00D000BB" w:rsidRPr="00397ECF">
        <w:rPr>
          <w:color w:val="auto"/>
        </w:rPr>
        <w:t>to read</w:t>
      </w:r>
      <w:r w:rsidRPr="00397ECF">
        <w:rPr>
          <w:color w:val="auto"/>
        </w:rPr>
        <w:t xml:space="preserve"> as follows:</w:t>
      </w:r>
    </w:p>
    <w:p w14:paraId="728F4BA4" w14:textId="77777777" w:rsidR="00E12EA1" w:rsidRPr="00397ECF" w:rsidRDefault="00E12EA1" w:rsidP="00E12EA1">
      <w:pPr>
        <w:pStyle w:val="ChapterHeading"/>
        <w:suppressLineNumbers w:val="0"/>
        <w:rPr>
          <w:color w:val="auto"/>
        </w:rPr>
      </w:pPr>
      <w:r w:rsidRPr="00397ECF">
        <w:rPr>
          <w:color w:val="auto"/>
        </w:rPr>
        <w:t>Title II – Appropriations.</w:t>
      </w:r>
    </w:p>
    <w:p w14:paraId="7E55C9C9" w14:textId="174DEF1B" w:rsidR="00E12EA1" w:rsidRPr="00397ECF" w:rsidRDefault="00E12EA1" w:rsidP="00E12EA1">
      <w:pPr>
        <w:pStyle w:val="SectionHeading"/>
        <w:suppressLineNumbers w:val="0"/>
        <w:ind w:firstLine="0"/>
        <w:rPr>
          <w:color w:val="auto"/>
        </w:rPr>
      </w:pPr>
      <w:r w:rsidRPr="00397ECF">
        <w:rPr>
          <w:color w:val="auto"/>
        </w:rPr>
        <w:t xml:space="preserve">Section </w:t>
      </w:r>
      <w:r w:rsidR="005571C4" w:rsidRPr="00397ECF">
        <w:rPr>
          <w:color w:val="auto"/>
        </w:rPr>
        <w:t>6</w:t>
      </w:r>
      <w:r w:rsidRPr="00397ECF">
        <w:rPr>
          <w:color w:val="auto"/>
        </w:rPr>
        <w:t xml:space="preserve">. Appropriations </w:t>
      </w:r>
      <w:r w:rsidR="005571C4" w:rsidRPr="00397ECF">
        <w:rPr>
          <w:color w:val="auto"/>
        </w:rPr>
        <w:t>of federal funds</w:t>
      </w:r>
      <w:r w:rsidRPr="00397ECF">
        <w:rPr>
          <w:color w:val="auto"/>
        </w:rPr>
        <w:t>.</w:t>
      </w:r>
    </w:p>
    <w:p w14:paraId="3C2B23EC" w14:textId="73205D5A" w:rsidR="00E12EA1" w:rsidRPr="00397ECF" w:rsidRDefault="00E12EA1" w:rsidP="00E12EA1">
      <w:pPr>
        <w:pStyle w:val="ChapterHeading"/>
        <w:suppressLineNumbers w:val="0"/>
        <w:rPr>
          <w:color w:val="auto"/>
        </w:rPr>
      </w:pPr>
      <w:r w:rsidRPr="00397ECF">
        <w:rPr>
          <w:color w:val="auto"/>
        </w:rPr>
        <w:t xml:space="preserve"> </w:t>
      </w:r>
      <w:r w:rsidR="005571C4" w:rsidRPr="00397ECF">
        <w:rPr>
          <w:color w:val="auto"/>
        </w:rPr>
        <w:t>Executive</w:t>
      </w:r>
      <w:r w:rsidRPr="00397ECF">
        <w:rPr>
          <w:color w:val="auto"/>
        </w:rPr>
        <w:t xml:space="preserve"> </w:t>
      </w:r>
    </w:p>
    <w:p w14:paraId="51037E00" w14:textId="1F7A54AC" w:rsidR="00751865" w:rsidRPr="00397ECF" w:rsidRDefault="005571C4" w:rsidP="00751865">
      <w:pPr>
        <w:pStyle w:val="SectionBody"/>
        <w:ind w:firstLine="0"/>
        <w:jc w:val="center"/>
        <w:rPr>
          <w:i/>
          <w:color w:val="auto"/>
        </w:rPr>
      </w:pPr>
      <w:r w:rsidRPr="00397ECF">
        <w:rPr>
          <w:i/>
          <w:color w:val="auto"/>
        </w:rPr>
        <w:t>330</w:t>
      </w:r>
      <w:r w:rsidR="00751865" w:rsidRPr="00397ECF">
        <w:rPr>
          <w:i/>
          <w:color w:val="auto"/>
        </w:rPr>
        <w:t xml:space="preserve"> – </w:t>
      </w:r>
      <w:r w:rsidRPr="00397ECF">
        <w:rPr>
          <w:i/>
          <w:color w:val="auto"/>
        </w:rPr>
        <w:t>Governor’s Office</w:t>
      </w:r>
      <w:r w:rsidR="00751865" w:rsidRPr="00397ECF">
        <w:rPr>
          <w:i/>
          <w:color w:val="auto"/>
        </w:rPr>
        <w:t xml:space="preserve"> –</w:t>
      </w:r>
    </w:p>
    <w:p w14:paraId="0E05B605" w14:textId="2BAA1063" w:rsidR="00751865" w:rsidRPr="00397ECF" w:rsidRDefault="005571C4" w:rsidP="00751865">
      <w:pPr>
        <w:pStyle w:val="SectionBody"/>
        <w:ind w:firstLine="0"/>
        <w:jc w:val="center"/>
        <w:rPr>
          <w:i/>
          <w:color w:val="auto"/>
        </w:rPr>
      </w:pPr>
      <w:r w:rsidRPr="00397ECF">
        <w:rPr>
          <w:i/>
          <w:color w:val="auto"/>
        </w:rPr>
        <w:t>Coronavirus State Fiscal Recovery Fund</w:t>
      </w:r>
    </w:p>
    <w:p w14:paraId="0C24A680" w14:textId="19C69877" w:rsidR="00751865" w:rsidRPr="00397ECF" w:rsidRDefault="00751865" w:rsidP="00751865">
      <w:pPr>
        <w:pStyle w:val="SectionBody"/>
        <w:ind w:firstLine="0"/>
        <w:jc w:val="center"/>
        <w:rPr>
          <w:color w:val="auto"/>
        </w:rPr>
      </w:pPr>
      <w:r w:rsidRPr="00397ECF">
        <w:rPr>
          <w:color w:val="auto"/>
        </w:rPr>
        <w:t xml:space="preserve">(WV Code Chapter </w:t>
      </w:r>
      <w:r w:rsidR="00F34535" w:rsidRPr="00397ECF">
        <w:rPr>
          <w:color w:val="auto"/>
        </w:rPr>
        <w:t>4</w:t>
      </w:r>
      <w:r w:rsidRPr="00397ECF">
        <w:rPr>
          <w:color w:val="auto"/>
        </w:rPr>
        <w:t>)</w:t>
      </w:r>
    </w:p>
    <w:p w14:paraId="75143751" w14:textId="1D14225B" w:rsidR="00751865" w:rsidRPr="00397ECF" w:rsidRDefault="00751865" w:rsidP="00751865">
      <w:pPr>
        <w:pStyle w:val="SectionBody"/>
        <w:ind w:firstLine="0"/>
        <w:jc w:val="center"/>
        <w:rPr>
          <w:color w:val="auto"/>
          <w:u w:val="single"/>
        </w:rPr>
      </w:pPr>
      <w:r w:rsidRPr="00397ECF">
        <w:rPr>
          <w:color w:val="auto"/>
        </w:rPr>
        <w:t xml:space="preserve">Fund </w:t>
      </w:r>
      <w:r w:rsidR="005571C4" w:rsidRPr="00397ECF">
        <w:rPr>
          <w:color w:val="auto"/>
          <w:u w:val="single"/>
        </w:rPr>
        <w:t>8823</w:t>
      </w:r>
      <w:r w:rsidRPr="00397ECF">
        <w:rPr>
          <w:color w:val="auto"/>
        </w:rPr>
        <w:t xml:space="preserve"> FY </w:t>
      </w:r>
      <w:r w:rsidRPr="00397ECF">
        <w:rPr>
          <w:color w:val="auto"/>
          <w:u w:val="single"/>
        </w:rPr>
        <w:t>2023</w:t>
      </w:r>
      <w:r w:rsidRPr="00397ECF">
        <w:rPr>
          <w:color w:val="auto"/>
        </w:rPr>
        <w:t xml:space="preserve"> Org </w:t>
      </w:r>
      <w:r w:rsidR="005571C4" w:rsidRPr="00397ECF">
        <w:rPr>
          <w:color w:val="auto"/>
          <w:u w:val="single"/>
        </w:rPr>
        <w:t>0100</w:t>
      </w:r>
    </w:p>
    <w:p w14:paraId="239B0ED2" w14:textId="59D18A60" w:rsidR="00751865" w:rsidRPr="00397ECF"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color w:val="auto"/>
        </w:rPr>
        <w:t>1</w:t>
      </w:r>
      <w:r w:rsidRPr="00397ECF">
        <w:rPr>
          <w:color w:val="auto"/>
        </w:rPr>
        <w:tab/>
      </w:r>
      <w:r w:rsidR="000F0BB6" w:rsidRPr="00397ECF">
        <w:rPr>
          <w:rFonts w:eastAsia="Calibri" w:cs="Times New Roman"/>
          <w:color w:val="auto"/>
        </w:rPr>
        <w:t>Personal Services and Employee Benefits</w:t>
      </w:r>
      <w:r w:rsidR="000F0BB6" w:rsidRPr="00397ECF">
        <w:rPr>
          <w:rFonts w:eastAsia="Calibri" w:cs="Times New Roman"/>
          <w:color w:val="auto"/>
        </w:rPr>
        <w:tab/>
      </w:r>
      <w:r w:rsidR="000F0BB6" w:rsidRPr="00397ECF">
        <w:rPr>
          <w:rFonts w:eastAsia="Calibri" w:cs="Times New Roman"/>
          <w:color w:val="auto"/>
        </w:rPr>
        <w:tab/>
      </w:r>
      <w:r w:rsidR="000F0BB6" w:rsidRPr="00397ECF">
        <w:rPr>
          <w:rFonts w:eastAsia="Calibri" w:cs="Times New Roman"/>
          <w:color w:val="auto"/>
        </w:rPr>
        <w:tab/>
        <w:t>00100</w:t>
      </w:r>
      <w:r w:rsidR="000F0BB6" w:rsidRPr="00397ECF">
        <w:rPr>
          <w:rFonts w:eastAsia="Calibri" w:cs="Times New Roman"/>
          <w:color w:val="auto"/>
        </w:rPr>
        <w:tab/>
        <w:t>$</w:t>
      </w:r>
      <w:r w:rsidR="000F0BB6" w:rsidRPr="00397ECF">
        <w:rPr>
          <w:rFonts w:eastAsia="Calibri" w:cs="Times New Roman"/>
          <w:color w:val="auto"/>
        </w:rPr>
        <w:tab/>
      </w:r>
      <w:r w:rsidR="00086347" w:rsidRPr="00397ECF">
        <w:rPr>
          <w:rFonts w:eastAsia="Calibri" w:cs="Times New Roman"/>
          <w:color w:val="auto"/>
        </w:rPr>
        <w:t>263,932,089</w:t>
      </w:r>
    </w:p>
    <w:p w14:paraId="6154026D" w14:textId="6B18DD3A" w:rsidR="005571C4" w:rsidRPr="00397ECF"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2</w:t>
      </w:r>
      <w:r w:rsidRPr="00397ECF">
        <w:rPr>
          <w:rFonts w:eastAsia="Calibri" w:cs="Times New Roman"/>
          <w:color w:val="auto"/>
        </w:rPr>
        <w:tab/>
      </w:r>
      <w:r w:rsidR="005571C4" w:rsidRPr="00397ECF">
        <w:rPr>
          <w:rFonts w:eastAsia="Calibri" w:cs="Times New Roman"/>
          <w:color w:val="auto"/>
        </w:rPr>
        <w:t>Unclassified</w:t>
      </w:r>
      <w:r w:rsidR="005571C4" w:rsidRPr="00397ECF">
        <w:rPr>
          <w:rFonts w:eastAsia="Calibri" w:cs="Times New Roman"/>
          <w:color w:val="auto"/>
        </w:rPr>
        <w:tab/>
      </w:r>
      <w:r w:rsidR="005571C4" w:rsidRPr="00397ECF">
        <w:rPr>
          <w:rFonts w:eastAsia="Calibri" w:cs="Times New Roman"/>
          <w:color w:val="auto"/>
        </w:rPr>
        <w:tab/>
      </w:r>
      <w:r w:rsidR="005571C4" w:rsidRPr="00397ECF">
        <w:rPr>
          <w:rFonts w:eastAsia="Calibri" w:cs="Times New Roman"/>
          <w:color w:val="auto"/>
        </w:rPr>
        <w:tab/>
        <w:t>09900</w:t>
      </w:r>
      <w:r w:rsidR="005571C4" w:rsidRPr="00397ECF">
        <w:rPr>
          <w:rFonts w:eastAsia="Calibri" w:cs="Times New Roman"/>
          <w:color w:val="auto"/>
        </w:rPr>
        <w:tab/>
      </w:r>
      <w:r w:rsidR="005571C4" w:rsidRPr="00397ECF">
        <w:rPr>
          <w:rFonts w:eastAsia="Calibri" w:cs="Times New Roman"/>
          <w:color w:val="auto"/>
        </w:rPr>
        <w:tab/>
        <w:t>13,554,899</w:t>
      </w:r>
    </w:p>
    <w:p w14:paraId="0E945374" w14:textId="7A284205" w:rsidR="00751865" w:rsidRPr="00397ECF" w:rsidRDefault="005571C4"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3</w:t>
      </w:r>
      <w:r w:rsidRPr="00397ECF">
        <w:rPr>
          <w:rFonts w:eastAsia="Calibri" w:cs="Times New Roman"/>
          <w:color w:val="auto"/>
        </w:rPr>
        <w:tab/>
      </w:r>
      <w:r w:rsidR="000F0BB6" w:rsidRPr="00397ECF">
        <w:rPr>
          <w:rFonts w:eastAsia="Calibri" w:cs="Times New Roman"/>
          <w:color w:val="auto"/>
        </w:rPr>
        <w:t xml:space="preserve">Current Expenses </w:t>
      </w:r>
      <w:r w:rsidR="000F0BB6" w:rsidRPr="00397ECF">
        <w:rPr>
          <w:rFonts w:eastAsia="Calibri" w:cs="Times New Roman"/>
          <w:color w:val="auto"/>
        </w:rPr>
        <w:tab/>
      </w:r>
      <w:r w:rsidR="000F0BB6" w:rsidRPr="00397ECF">
        <w:rPr>
          <w:rFonts w:eastAsia="Calibri" w:cs="Times New Roman"/>
          <w:color w:val="auto"/>
        </w:rPr>
        <w:tab/>
      </w:r>
      <w:r w:rsidR="000F0BB6" w:rsidRPr="00397ECF">
        <w:rPr>
          <w:rFonts w:eastAsia="Calibri" w:cs="Times New Roman"/>
          <w:color w:val="auto"/>
        </w:rPr>
        <w:tab/>
        <w:t>13000</w:t>
      </w:r>
      <w:r w:rsidR="000F0BB6" w:rsidRPr="00397ECF">
        <w:rPr>
          <w:rFonts w:eastAsia="Calibri" w:cs="Times New Roman"/>
          <w:color w:val="auto"/>
        </w:rPr>
        <w:tab/>
      </w:r>
      <w:r w:rsidR="000F0BB6" w:rsidRPr="00397ECF">
        <w:rPr>
          <w:rFonts w:eastAsia="Calibri" w:cs="Times New Roman"/>
          <w:color w:val="auto"/>
        </w:rPr>
        <w:tab/>
      </w:r>
      <w:r w:rsidRPr="00397ECF">
        <w:rPr>
          <w:rFonts w:eastAsia="Calibri" w:cs="Times New Roman"/>
          <w:color w:val="auto"/>
        </w:rPr>
        <w:t>400</w:t>
      </w:r>
      <w:r w:rsidR="00086347" w:rsidRPr="00397ECF">
        <w:rPr>
          <w:rFonts w:eastAsia="Calibri" w:cs="Times New Roman"/>
          <w:color w:val="auto"/>
        </w:rPr>
        <w:t>,000</w:t>
      </w:r>
      <w:r w:rsidRPr="00397ECF">
        <w:rPr>
          <w:rFonts w:eastAsia="Calibri" w:cs="Times New Roman"/>
          <w:color w:val="auto"/>
        </w:rPr>
        <w:t>,000</w:t>
      </w:r>
    </w:p>
    <w:p w14:paraId="6B522F5A" w14:textId="4EF7280D" w:rsidR="00751865" w:rsidRPr="00397ECF" w:rsidRDefault="005571C4"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4</w:t>
      </w:r>
      <w:r w:rsidR="00751865" w:rsidRPr="00397ECF">
        <w:rPr>
          <w:rFonts w:eastAsia="Calibri" w:cs="Times New Roman"/>
          <w:color w:val="auto"/>
        </w:rPr>
        <w:tab/>
      </w:r>
      <w:r w:rsidR="000F0BB6" w:rsidRPr="00397ECF">
        <w:rPr>
          <w:rFonts w:eastAsia="Calibri" w:cs="Times New Roman"/>
          <w:color w:val="auto"/>
        </w:rPr>
        <w:t>Repairs and Alterations</w:t>
      </w:r>
      <w:r w:rsidR="000F0BB6" w:rsidRPr="00397ECF">
        <w:rPr>
          <w:rFonts w:eastAsia="Calibri" w:cs="Times New Roman"/>
          <w:color w:val="auto"/>
        </w:rPr>
        <w:tab/>
      </w:r>
      <w:r w:rsidR="000F0BB6" w:rsidRPr="00397ECF">
        <w:rPr>
          <w:rFonts w:eastAsia="Calibri" w:cs="Times New Roman"/>
          <w:color w:val="auto"/>
        </w:rPr>
        <w:tab/>
      </w:r>
      <w:r w:rsidR="000F0BB6" w:rsidRPr="00397ECF">
        <w:rPr>
          <w:rFonts w:eastAsia="Calibri" w:cs="Times New Roman"/>
          <w:color w:val="auto"/>
        </w:rPr>
        <w:tab/>
        <w:t>06400</w:t>
      </w:r>
      <w:r w:rsidR="000F0BB6" w:rsidRPr="00397ECF">
        <w:rPr>
          <w:rFonts w:eastAsia="Calibri" w:cs="Times New Roman"/>
          <w:color w:val="auto"/>
        </w:rPr>
        <w:tab/>
      </w:r>
      <w:r w:rsidR="000F0BB6" w:rsidRPr="00397ECF">
        <w:rPr>
          <w:rFonts w:eastAsia="Calibri" w:cs="Times New Roman"/>
          <w:color w:val="auto"/>
        </w:rPr>
        <w:tab/>
        <w:t>1</w:t>
      </w:r>
      <w:r w:rsidRPr="00397ECF">
        <w:rPr>
          <w:rFonts w:eastAsia="Calibri" w:cs="Times New Roman"/>
          <w:color w:val="auto"/>
        </w:rPr>
        <w:t>,0</w:t>
      </w:r>
      <w:r w:rsidR="000F0BB6" w:rsidRPr="00397ECF">
        <w:rPr>
          <w:rFonts w:eastAsia="Calibri" w:cs="Times New Roman"/>
          <w:color w:val="auto"/>
        </w:rPr>
        <w:t>00</w:t>
      </w:r>
    </w:p>
    <w:p w14:paraId="159EFAD7" w14:textId="744A5C2E" w:rsidR="000F0BB6" w:rsidRPr="00397ECF" w:rsidRDefault="005571C4"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397ECF">
        <w:rPr>
          <w:rFonts w:eastAsia="Calibri" w:cs="Times New Roman"/>
          <w:color w:val="auto"/>
        </w:rPr>
        <w:t>5</w:t>
      </w:r>
      <w:r w:rsidR="00751865" w:rsidRPr="00397ECF">
        <w:rPr>
          <w:rFonts w:eastAsia="Calibri" w:cs="Times New Roman"/>
          <w:color w:val="auto"/>
        </w:rPr>
        <w:tab/>
      </w:r>
      <w:r w:rsidRPr="00397ECF">
        <w:rPr>
          <w:rFonts w:eastAsia="Calibri" w:cs="Times New Roman"/>
          <w:color w:val="auto"/>
        </w:rPr>
        <w:t>Equipment</w:t>
      </w:r>
      <w:r w:rsidRPr="00397ECF">
        <w:rPr>
          <w:rFonts w:eastAsia="Calibri" w:cs="Times New Roman"/>
          <w:color w:val="auto"/>
        </w:rPr>
        <w:tab/>
      </w:r>
      <w:r w:rsidR="000F0BB6" w:rsidRPr="00397ECF">
        <w:rPr>
          <w:rFonts w:eastAsia="Calibri" w:cs="Times New Roman"/>
          <w:color w:val="auto"/>
        </w:rPr>
        <w:tab/>
      </w:r>
      <w:r w:rsidR="000F0BB6" w:rsidRPr="00397ECF">
        <w:rPr>
          <w:rFonts w:eastAsia="Calibri" w:cs="Times New Roman"/>
          <w:color w:val="auto"/>
        </w:rPr>
        <w:tab/>
      </w:r>
      <w:r w:rsidRPr="00397ECF">
        <w:rPr>
          <w:rFonts w:eastAsia="Calibri" w:cs="Times New Roman"/>
          <w:color w:val="auto"/>
        </w:rPr>
        <w:t>07000</w:t>
      </w:r>
      <w:r w:rsidR="000F0BB6" w:rsidRPr="00397ECF">
        <w:rPr>
          <w:rFonts w:eastAsia="Calibri" w:cs="Times New Roman"/>
          <w:color w:val="auto"/>
        </w:rPr>
        <w:tab/>
      </w:r>
      <w:r w:rsidR="000F0BB6" w:rsidRPr="00397ECF">
        <w:rPr>
          <w:rFonts w:eastAsia="Calibri" w:cs="Times New Roman"/>
          <w:color w:val="auto"/>
        </w:rPr>
        <w:tab/>
      </w:r>
      <w:r w:rsidR="007D7F10" w:rsidRPr="00397ECF">
        <w:rPr>
          <w:rFonts w:eastAsia="Calibri" w:cs="Times New Roman"/>
          <w:color w:val="auto"/>
        </w:rPr>
        <w:t>1,000</w:t>
      </w:r>
    </w:p>
    <w:p w14:paraId="7EABE852" w14:textId="52ADA8E2" w:rsidR="005571C4" w:rsidRPr="00397ECF" w:rsidRDefault="005571C4"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6</w:t>
      </w:r>
      <w:r w:rsidRPr="00397ECF">
        <w:rPr>
          <w:rFonts w:eastAsia="Calibri" w:cs="Times New Roman"/>
          <w:color w:val="auto"/>
        </w:rPr>
        <w:tab/>
        <w:t>Other Assets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69000</w:t>
      </w:r>
      <w:r w:rsidRPr="00397ECF">
        <w:rPr>
          <w:rFonts w:eastAsia="Calibri" w:cs="Times New Roman"/>
          <w:color w:val="auto"/>
        </w:rPr>
        <w:tab/>
      </w:r>
      <w:r w:rsidRPr="00397ECF">
        <w:rPr>
          <w:rFonts w:eastAsia="Calibri" w:cs="Times New Roman"/>
          <w:color w:val="auto"/>
        </w:rPr>
        <w:tab/>
        <w:t>1,000</w:t>
      </w:r>
    </w:p>
    <w:p w14:paraId="6B34C81B" w14:textId="5D442BC0" w:rsidR="005571C4" w:rsidRPr="00397ECF" w:rsidRDefault="005571C4"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lastRenderedPageBreak/>
        <w:t>6a</w:t>
      </w:r>
      <w:r w:rsidRPr="00397ECF">
        <w:rPr>
          <w:rFonts w:eastAsia="Calibri" w:cs="Times New Roman"/>
          <w:color w:val="auto"/>
        </w:rPr>
        <w:tab/>
      </w:r>
      <w:r w:rsidRPr="00397ECF">
        <w:rPr>
          <w:rFonts w:eastAsia="Calibri" w:cs="Times New Roman"/>
          <w:color w:val="auto"/>
        </w:rPr>
        <w:tab/>
        <w:t>Directed Transfer</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70000</w:t>
      </w:r>
      <w:r w:rsidRPr="00397ECF">
        <w:rPr>
          <w:rFonts w:eastAsia="Calibri" w:cs="Times New Roman"/>
          <w:color w:val="auto"/>
        </w:rPr>
        <w:tab/>
      </w:r>
      <w:r w:rsidRPr="00397ECF">
        <w:rPr>
          <w:rFonts w:eastAsia="Calibri" w:cs="Times New Roman"/>
          <w:color w:val="auto"/>
          <w:u w:val="single"/>
        </w:rPr>
        <w:tab/>
        <w:t>678,000,000</w:t>
      </w:r>
    </w:p>
    <w:p w14:paraId="6159945B" w14:textId="44E43873" w:rsidR="00751865" w:rsidRPr="00397ECF" w:rsidRDefault="005571C4"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7</w:t>
      </w:r>
      <w:r w:rsidR="00751865" w:rsidRPr="00397ECF">
        <w:rPr>
          <w:rFonts w:eastAsia="Calibri" w:cs="Times New Roman"/>
          <w:color w:val="auto"/>
        </w:rPr>
        <w:tab/>
        <w:t xml:space="preserve">       Total</w:t>
      </w:r>
      <w:r w:rsidR="00751865" w:rsidRPr="00397ECF">
        <w:rPr>
          <w:rFonts w:eastAsia="Calibri" w:cs="Times New Roman"/>
          <w:color w:val="auto"/>
        </w:rPr>
        <w:tab/>
      </w:r>
      <w:r w:rsidR="00751865" w:rsidRPr="00397ECF">
        <w:rPr>
          <w:rFonts w:eastAsia="Calibri" w:cs="Times New Roman"/>
          <w:color w:val="auto"/>
        </w:rPr>
        <w:tab/>
      </w:r>
      <w:r w:rsidR="00751865" w:rsidRPr="00397ECF">
        <w:rPr>
          <w:rFonts w:eastAsia="Calibri" w:cs="Times New Roman"/>
          <w:color w:val="auto"/>
        </w:rPr>
        <w:tab/>
      </w:r>
      <w:r w:rsidR="00751865" w:rsidRPr="00397ECF">
        <w:rPr>
          <w:rFonts w:eastAsia="Calibri" w:cs="Times New Roman"/>
          <w:color w:val="auto"/>
        </w:rPr>
        <w:tab/>
      </w:r>
      <w:r w:rsidR="00751865" w:rsidRPr="00397ECF">
        <w:rPr>
          <w:rFonts w:eastAsia="Calibri" w:cs="Times New Roman"/>
          <w:color w:val="auto"/>
        </w:rPr>
        <w:tab/>
        <w:t>$</w:t>
      </w:r>
      <w:r w:rsidR="00751865" w:rsidRPr="00397ECF">
        <w:rPr>
          <w:rFonts w:eastAsia="Calibri" w:cs="Times New Roman"/>
          <w:color w:val="auto"/>
        </w:rPr>
        <w:tab/>
      </w:r>
      <w:r w:rsidR="00086347" w:rsidRPr="00397ECF">
        <w:rPr>
          <w:rFonts w:eastAsia="Calibri" w:cs="Times New Roman"/>
          <w:color w:val="auto"/>
        </w:rPr>
        <w:t>1,355,</w:t>
      </w:r>
      <w:r w:rsidR="005C247E" w:rsidRPr="00397ECF">
        <w:rPr>
          <w:rFonts w:eastAsia="Calibri" w:cs="Times New Roman"/>
          <w:color w:val="auto"/>
        </w:rPr>
        <w:t>4</w:t>
      </w:r>
      <w:r w:rsidR="00086347" w:rsidRPr="00397ECF">
        <w:rPr>
          <w:rFonts w:eastAsia="Calibri" w:cs="Times New Roman"/>
          <w:color w:val="auto"/>
        </w:rPr>
        <w:t>89,988</w:t>
      </w:r>
    </w:p>
    <w:p w14:paraId="03E3DA08" w14:textId="77777777" w:rsidR="00BC2C9C" w:rsidRPr="00397ECF"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397ECF">
        <w:rPr>
          <w:rFonts w:eastAsia="Calibri" w:cs="Times New Roman"/>
          <w:color w:val="auto"/>
        </w:rPr>
        <w:t>8</w:t>
      </w:r>
      <w:r w:rsidR="00751865" w:rsidRPr="00397ECF">
        <w:rPr>
          <w:rFonts w:eastAsia="Calibri" w:cs="Times New Roman"/>
          <w:color w:val="auto"/>
        </w:rPr>
        <w:tab/>
      </w:r>
      <w:r w:rsidR="00751865" w:rsidRPr="00397ECF">
        <w:rPr>
          <w:rFonts w:eastAsia="Calibri" w:cs="Times New Roman"/>
          <w:color w:val="auto"/>
        </w:rPr>
        <w:tab/>
      </w:r>
      <w:r w:rsidR="005571C4" w:rsidRPr="00397ECF">
        <w:rPr>
          <w:rFonts w:eastAsia="Calibri" w:cs="Times New Roman"/>
          <w:color w:val="auto"/>
        </w:rPr>
        <w:t xml:space="preserve">From the above appropriation for Directed Transfer (fund 8823, appropriation 70000), </w:t>
      </w:r>
    </w:p>
    <w:p w14:paraId="491DD6AE" w14:textId="77777777" w:rsidR="00DA53D9" w:rsidRPr="00397ECF"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397ECF">
        <w:rPr>
          <w:rFonts w:eastAsia="Calibri" w:cs="Times New Roman"/>
          <w:color w:val="auto"/>
        </w:rPr>
        <w:t xml:space="preserve">9 </w:t>
      </w:r>
      <w:r w:rsidRPr="00397ECF">
        <w:rPr>
          <w:rFonts w:eastAsia="Calibri" w:cs="Times New Roman"/>
          <w:color w:val="auto"/>
        </w:rPr>
        <w:tab/>
      </w:r>
      <w:r w:rsidR="00DA53D9" w:rsidRPr="00397ECF">
        <w:rPr>
          <w:rFonts w:eastAsia="Calibri" w:cs="Times New Roman"/>
          <w:color w:val="auto"/>
        </w:rPr>
        <w:t xml:space="preserve">  </w:t>
      </w:r>
      <w:r w:rsidR="005571C4" w:rsidRPr="00397ECF">
        <w:rPr>
          <w:rFonts w:eastAsia="Calibri" w:cs="Times New Roman"/>
          <w:color w:val="auto"/>
        </w:rPr>
        <w:t xml:space="preserve">$500,000,000 shall be transferred to the Economic Development </w:t>
      </w:r>
      <w:r w:rsidR="00DA53D9" w:rsidRPr="00397ECF">
        <w:rPr>
          <w:rFonts w:eastAsia="Calibri" w:cs="Times New Roman"/>
          <w:color w:val="auto"/>
        </w:rPr>
        <w:t>Authority</w:t>
      </w:r>
      <w:r w:rsidR="005571C4" w:rsidRPr="00397ECF">
        <w:rPr>
          <w:rFonts w:eastAsia="Calibri" w:cs="Times New Roman"/>
          <w:color w:val="auto"/>
        </w:rPr>
        <w:t xml:space="preserve"> (fund 9069), </w:t>
      </w:r>
    </w:p>
    <w:p w14:paraId="16AAF7AD" w14:textId="40D86815" w:rsidR="00BC2C9C" w:rsidRPr="00397ECF"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397ECF">
        <w:rPr>
          <w:rFonts w:eastAsia="Calibri" w:cs="Times New Roman"/>
          <w:color w:val="auto"/>
        </w:rPr>
        <w:t>10</w:t>
      </w:r>
      <w:r w:rsidRPr="00397ECF">
        <w:rPr>
          <w:rFonts w:eastAsia="Calibri" w:cs="Times New Roman"/>
          <w:color w:val="auto"/>
        </w:rPr>
        <w:tab/>
      </w:r>
      <w:r w:rsidR="00DA53D9" w:rsidRPr="00397ECF">
        <w:rPr>
          <w:rFonts w:eastAsia="Calibri" w:cs="Times New Roman"/>
          <w:color w:val="auto"/>
        </w:rPr>
        <w:t xml:space="preserve">  </w:t>
      </w:r>
      <w:r w:rsidR="005571C4" w:rsidRPr="00397ECF">
        <w:rPr>
          <w:rFonts w:eastAsia="Calibri" w:cs="Times New Roman"/>
          <w:color w:val="auto"/>
        </w:rPr>
        <w:t xml:space="preserve">$177,000,000 shall be transferred to </w:t>
      </w:r>
      <w:r w:rsidR="00DA53D9" w:rsidRPr="00397ECF">
        <w:rPr>
          <w:rFonts w:eastAsia="Calibri" w:cs="Times New Roman"/>
          <w:color w:val="auto"/>
        </w:rPr>
        <w:t>Water Development Authority</w:t>
      </w:r>
      <w:r w:rsidR="009715BC" w:rsidRPr="00397ECF">
        <w:rPr>
          <w:rFonts w:eastAsia="Calibri" w:cs="Times New Roman"/>
          <w:color w:val="auto"/>
        </w:rPr>
        <w:t xml:space="preserve"> (fund 3384), and </w:t>
      </w:r>
    </w:p>
    <w:p w14:paraId="1293F652" w14:textId="5ECDAD8D" w:rsidR="00B45414" w:rsidRPr="00397ECF"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397ECF">
        <w:rPr>
          <w:rFonts w:eastAsia="Calibri" w:cs="Times New Roman"/>
          <w:color w:val="auto"/>
        </w:rPr>
        <w:t>11</w:t>
      </w:r>
      <w:r w:rsidRPr="00397ECF">
        <w:rPr>
          <w:rFonts w:eastAsia="Calibri" w:cs="Times New Roman"/>
          <w:color w:val="auto"/>
        </w:rPr>
        <w:tab/>
      </w:r>
      <w:r w:rsidR="00DA53D9" w:rsidRPr="00397ECF">
        <w:rPr>
          <w:rFonts w:eastAsia="Calibri" w:cs="Times New Roman"/>
          <w:color w:val="auto"/>
        </w:rPr>
        <w:t xml:space="preserve">  </w:t>
      </w:r>
      <w:r w:rsidR="009715BC" w:rsidRPr="00397ECF">
        <w:rPr>
          <w:rFonts w:eastAsia="Calibri" w:cs="Times New Roman"/>
          <w:color w:val="auto"/>
        </w:rPr>
        <w:t xml:space="preserve">$1,000,000 shall be transferred to </w:t>
      </w:r>
      <w:r w:rsidRPr="00397ECF">
        <w:rPr>
          <w:rFonts w:eastAsia="Calibri" w:cs="Times New Roman"/>
          <w:color w:val="auto"/>
        </w:rPr>
        <w:t>Marshall University (</w:t>
      </w:r>
      <w:r w:rsidR="009715BC" w:rsidRPr="00397ECF">
        <w:rPr>
          <w:rFonts w:eastAsia="Calibri" w:cs="Times New Roman"/>
          <w:color w:val="auto"/>
        </w:rPr>
        <w:t>fund 4893</w:t>
      </w:r>
      <w:r w:rsidRPr="00397ECF">
        <w:rPr>
          <w:rFonts w:eastAsia="Calibri" w:cs="Times New Roman"/>
          <w:color w:val="auto"/>
        </w:rPr>
        <w:t>).</w:t>
      </w:r>
    </w:p>
    <w:p w14:paraId="0329A09E" w14:textId="77777777" w:rsidR="00B45414" w:rsidRPr="00397ECF" w:rsidRDefault="00B45414" w:rsidP="008B3615">
      <w:pPr>
        <w:pStyle w:val="Note"/>
        <w:rPr>
          <w:color w:val="auto"/>
        </w:rPr>
      </w:pPr>
    </w:p>
    <w:p w14:paraId="390451D3" w14:textId="7D175520" w:rsidR="008B3615" w:rsidRPr="00397ECF" w:rsidRDefault="008B3615" w:rsidP="008B3615">
      <w:pPr>
        <w:pStyle w:val="Note"/>
        <w:rPr>
          <w:color w:val="auto"/>
        </w:rPr>
      </w:pPr>
      <w:r w:rsidRPr="00397ECF">
        <w:rPr>
          <w:color w:val="auto"/>
        </w:rPr>
        <w:t xml:space="preserve">NOTE: The purpose of </w:t>
      </w:r>
      <w:r w:rsidR="00B5739F" w:rsidRPr="00397ECF">
        <w:rPr>
          <w:color w:val="auto"/>
        </w:rPr>
        <w:t xml:space="preserve">this </w:t>
      </w:r>
      <w:r w:rsidRPr="00397ECF">
        <w:rPr>
          <w:color w:val="auto"/>
        </w:rPr>
        <w:t xml:space="preserve">supplemental appropriation bill is to amend </w:t>
      </w:r>
      <w:r w:rsidR="00DA53D9" w:rsidRPr="00397ECF">
        <w:rPr>
          <w:color w:val="auto"/>
        </w:rPr>
        <w:t>by decreasing and</w:t>
      </w:r>
      <w:r w:rsidR="000766DD" w:rsidRPr="00397ECF">
        <w:rPr>
          <w:color w:val="auto"/>
        </w:rPr>
        <w:t xml:space="preserve"> increas</w:t>
      </w:r>
      <w:r w:rsidR="00DA53D9" w:rsidRPr="00397ECF">
        <w:rPr>
          <w:color w:val="auto"/>
        </w:rPr>
        <w:t>ing</w:t>
      </w:r>
      <w:r w:rsidR="000766DD" w:rsidRPr="00397ECF">
        <w:rPr>
          <w:color w:val="auto"/>
        </w:rPr>
        <w:t xml:space="preserve"> </w:t>
      </w:r>
      <w:r w:rsidRPr="00397ECF">
        <w:rPr>
          <w:color w:val="auto"/>
        </w:rPr>
        <w:t>item</w:t>
      </w:r>
      <w:r w:rsidR="00DA53D9" w:rsidRPr="00397ECF">
        <w:rPr>
          <w:color w:val="auto"/>
        </w:rPr>
        <w:t>s</w:t>
      </w:r>
      <w:r w:rsidRPr="00397ECF">
        <w:rPr>
          <w:color w:val="auto"/>
        </w:rPr>
        <w:t xml:space="preserve"> of </w:t>
      </w:r>
      <w:r w:rsidR="007E5A7C" w:rsidRPr="00397ECF">
        <w:rPr>
          <w:color w:val="auto"/>
        </w:rPr>
        <w:t>appropriatio</w:t>
      </w:r>
      <w:r w:rsidR="000414CF" w:rsidRPr="00397ECF">
        <w:rPr>
          <w:color w:val="auto"/>
        </w:rPr>
        <w:t>n</w:t>
      </w:r>
      <w:r w:rsidR="00B5739F" w:rsidRPr="00397ECF">
        <w:rPr>
          <w:color w:val="auto"/>
        </w:rPr>
        <w:t xml:space="preserve"> </w:t>
      </w:r>
      <w:r w:rsidRPr="00397ECF">
        <w:rPr>
          <w:color w:val="auto"/>
        </w:rPr>
        <w:t>in the aforesaid account for the designated spending unit for expenditure during the fiscal year 202</w:t>
      </w:r>
      <w:r w:rsidR="00525EE7" w:rsidRPr="00397ECF">
        <w:rPr>
          <w:color w:val="auto"/>
        </w:rPr>
        <w:t>3</w:t>
      </w:r>
      <w:r w:rsidRPr="00397ECF">
        <w:rPr>
          <w:color w:val="auto"/>
        </w:rPr>
        <w:t>.</w:t>
      </w:r>
    </w:p>
    <w:sectPr w:rsidR="008B3615" w:rsidRPr="00397ECF" w:rsidSect="00E12EA1">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326D" w14:textId="77777777" w:rsidR="000604ED" w:rsidRPr="00B844FE" w:rsidRDefault="000604ED" w:rsidP="00B844FE">
      <w:r>
        <w:separator/>
      </w:r>
    </w:p>
  </w:endnote>
  <w:endnote w:type="continuationSeparator" w:id="0">
    <w:p w14:paraId="71B47A47" w14:textId="77777777" w:rsidR="000604ED" w:rsidRPr="00B844FE" w:rsidRDefault="000604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0746"/>
      <w:docPartObj>
        <w:docPartGallery w:val="Page Numbers (Bottom of Page)"/>
        <w:docPartUnique/>
      </w:docPartObj>
    </w:sdtPr>
    <w:sdtEndPr>
      <w:rPr>
        <w:noProof/>
      </w:rPr>
    </w:sdtEndPr>
    <w:sdtContent>
      <w:p w14:paraId="7C77ED40" w14:textId="64AE1A93" w:rsidR="004304C0" w:rsidRDefault="00430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57435" w14:textId="77777777" w:rsidR="00BC1085" w:rsidRDefault="00BC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6455BD" w:rsidRDefault="006455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B1CA" w14:textId="77777777" w:rsidR="000604ED" w:rsidRPr="00B844FE" w:rsidRDefault="000604ED" w:rsidP="00B844FE">
      <w:r>
        <w:separator/>
      </w:r>
    </w:p>
  </w:footnote>
  <w:footnote w:type="continuationSeparator" w:id="0">
    <w:p w14:paraId="57C7F484" w14:textId="77777777" w:rsidR="000604ED" w:rsidRPr="00B844FE" w:rsidRDefault="000604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E57" w14:textId="0B830EAB" w:rsidR="0013098B" w:rsidRDefault="00B45414">
    <w:pPr>
      <w:pStyle w:val="Header"/>
    </w:pPr>
    <w:r>
      <w:t>Intr SB</w:t>
    </w:r>
    <w:r w:rsidR="00EE6C97">
      <w:t xml:space="preserve"> 745</w:t>
    </w:r>
    <w:r w:rsidR="0013098B">
      <w:tab/>
    </w:r>
    <w:r>
      <w:tab/>
      <w:t>2023R3008S 2023R3010H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A072EB">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6455BD" w:rsidRDefault="006455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806AC62" w:rsidR="005112AF" w:rsidRPr="00B45414" w:rsidRDefault="00B45414" w:rsidP="00B45414">
    <w:pPr>
      <w:pStyle w:val="HeaderStyle"/>
    </w:pPr>
    <w:r w:rsidRPr="00B45414">
      <w:t>Intr SB</w:t>
    </w:r>
    <w:r w:rsidR="005112AF" w:rsidRPr="00B45414">
      <w:tab/>
    </w:r>
    <w:r w:rsidRPr="00B45414">
      <w:rPr>
        <w:rStyle w:val="HeaderStyleChar"/>
      </w:rPr>
      <w:tab/>
      <w:t>2023R3008S 2023R3010H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45414">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9642722">
    <w:abstractNumId w:val="2"/>
  </w:num>
  <w:num w:numId="2" w16cid:durableId="1840343999">
    <w:abstractNumId w:val="2"/>
  </w:num>
  <w:num w:numId="3" w16cid:durableId="1398747797">
    <w:abstractNumId w:val="0"/>
  </w:num>
  <w:num w:numId="4" w16cid:durableId="13942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604ED"/>
    <w:rsid w:val="00075A6F"/>
    <w:rsid w:val="000766DD"/>
    <w:rsid w:val="00085D22"/>
    <w:rsid w:val="00086347"/>
    <w:rsid w:val="000A2D92"/>
    <w:rsid w:val="000C5C77"/>
    <w:rsid w:val="000C784D"/>
    <w:rsid w:val="000E4B72"/>
    <w:rsid w:val="000F0BB6"/>
    <w:rsid w:val="000F110F"/>
    <w:rsid w:val="0010070F"/>
    <w:rsid w:val="0013098B"/>
    <w:rsid w:val="001314D4"/>
    <w:rsid w:val="0014128E"/>
    <w:rsid w:val="0015112E"/>
    <w:rsid w:val="001552E7"/>
    <w:rsid w:val="00170E7D"/>
    <w:rsid w:val="00183574"/>
    <w:rsid w:val="00190D3E"/>
    <w:rsid w:val="0019461C"/>
    <w:rsid w:val="001C063D"/>
    <w:rsid w:val="001C279E"/>
    <w:rsid w:val="001C7D7C"/>
    <w:rsid w:val="001D227F"/>
    <w:rsid w:val="001D459E"/>
    <w:rsid w:val="001F58C9"/>
    <w:rsid w:val="00261523"/>
    <w:rsid w:val="002646EE"/>
    <w:rsid w:val="0027011C"/>
    <w:rsid w:val="00274200"/>
    <w:rsid w:val="00282876"/>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6C20"/>
    <w:rsid w:val="00397ECF"/>
    <w:rsid w:val="003A24F6"/>
    <w:rsid w:val="003A2D8B"/>
    <w:rsid w:val="003A73EB"/>
    <w:rsid w:val="003C263A"/>
    <w:rsid w:val="003F6E38"/>
    <w:rsid w:val="00403466"/>
    <w:rsid w:val="00403FAA"/>
    <w:rsid w:val="00405320"/>
    <w:rsid w:val="0042205C"/>
    <w:rsid w:val="004304C0"/>
    <w:rsid w:val="00431280"/>
    <w:rsid w:val="0044526E"/>
    <w:rsid w:val="004652A3"/>
    <w:rsid w:val="004726F0"/>
    <w:rsid w:val="0048096E"/>
    <w:rsid w:val="004A5FA7"/>
    <w:rsid w:val="004A625A"/>
    <w:rsid w:val="004B5DB6"/>
    <w:rsid w:val="004C13DD"/>
    <w:rsid w:val="004D38F1"/>
    <w:rsid w:val="004D6420"/>
    <w:rsid w:val="004E3209"/>
    <w:rsid w:val="004E3441"/>
    <w:rsid w:val="004F372F"/>
    <w:rsid w:val="005112AF"/>
    <w:rsid w:val="005225AB"/>
    <w:rsid w:val="00525EE7"/>
    <w:rsid w:val="0054244E"/>
    <w:rsid w:val="005571C4"/>
    <w:rsid w:val="005717F6"/>
    <w:rsid w:val="00581B52"/>
    <w:rsid w:val="00585448"/>
    <w:rsid w:val="005A5366"/>
    <w:rsid w:val="005B4460"/>
    <w:rsid w:val="005C20CE"/>
    <w:rsid w:val="005C247E"/>
    <w:rsid w:val="005C7585"/>
    <w:rsid w:val="005D0653"/>
    <w:rsid w:val="006057A9"/>
    <w:rsid w:val="00610A55"/>
    <w:rsid w:val="00610BA1"/>
    <w:rsid w:val="006134C3"/>
    <w:rsid w:val="006329AB"/>
    <w:rsid w:val="00637E73"/>
    <w:rsid w:val="006455BD"/>
    <w:rsid w:val="006560D7"/>
    <w:rsid w:val="00660B57"/>
    <w:rsid w:val="0066394D"/>
    <w:rsid w:val="006865E9"/>
    <w:rsid w:val="00691F3E"/>
    <w:rsid w:val="006921E9"/>
    <w:rsid w:val="00694BFB"/>
    <w:rsid w:val="006A106B"/>
    <w:rsid w:val="006D4036"/>
    <w:rsid w:val="006D4726"/>
    <w:rsid w:val="00710AE4"/>
    <w:rsid w:val="007327CC"/>
    <w:rsid w:val="00751865"/>
    <w:rsid w:val="00773A0D"/>
    <w:rsid w:val="007B0C95"/>
    <w:rsid w:val="007B59B7"/>
    <w:rsid w:val="007C12B7"/>
    <w:rsid w:val="007D44E4"/>
    <w:rsid w:val="007D7F10"/>
    <w:rsid w:val="007E4D29"/>
    <w:rsid w:val="007E5A7C"/>
    <w:rsid w:val="007F1CF5"/>
    <w:rsid w:val="007F5B38"/>
    <w:rsid w:val="008020A2"/>
    <w:rsid w:val="0081351F"/>
    <w:rsid w:val="0082376D"/>
    <w:rsid w:val="00825423"/>
    <w:rsid w:val="00834EDE"/>
    <w:rsid w:val="00855BE3"/>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464D"/>
    <w:rsid w:val="009715BC"/>
    <w:rsid w:val="00980327"/>
    <w:rsid w:val="0098489D"/>
    <w:rsid w:val="0098653C"/>
    <w:rsid w:val="009C2359"/>
    <w:rsid w:val="009E3932"/>
    <w:rsid w:val="009E40AF"/>
    <w:rsid w:val="009F1067"/>
    <w:rsid w:val="009F7205"/>
    <w:rsid w:val="00A072EB"/>
    <w:rsid w:val="00A31E01"/>
    <w:rsid w:val="00A527AD"/>
    <w:rsid w:val="00A718CF"/>
    <w:rsid w:val="00A72338"/>
    <w:rsid w:val="00A74F57"/>
    <w:rsid w:val="00AB4BFC"/>
    <w:rsid w:val="00AB5376"/>
    <w:rsid w:val="00AD582C"/>
    <w:rsid w:val="00AE48A0"/>
    <w:rsid w:val="00AE6B12"/>
    <w:rsid w:val="00AF77FC"/>
    <w:rsid w:val="00B16F25"/>
    <w:rsid w:val="00B24422"/>
    <w:rsid w:val="00B24888"/>
    <w:rsid w:val="00B45414"/>
    <w:rsid w:val="00B52BD3"/>
    <w:rsid w:val="00B5739F"/>
    <w:rsid w:val="00B71035"/>
    <w:rsid w:val="00B738EB"/>
    <w:rsid w:val="00B80AC2"/>
    <w:rsid w:val="00B80C20"/>
    <w:rsid w:val="00B83F62"/>
    <w:rsid w:val="00B844FE"/>
    <w:rsid w:val="00BA2A0F"/>
    <w:rsid w:val="00BB39D2"/>
    <w:rsid w:val="00BB7416"/>
    <w:rsid w:val="00BC1085"/>
    <w:rsid w:val="00BC2C9C"/>
    <w:rsid w:val="00BC3F13"/>
    <w:rsid w:val="00BC562B"/>
    <w:rsid w:val="00BF47DD"/>
    <w:rsid w:val="00C16AE5"/>
    <w:rsid w:val="00C306AC"/>
    <w:rsid w:val="00C32565"/>
    <w:rsid w:val="00C33014"/>
    <w:rsid w:val="00C33434"/>
    <w:rsid w:val="00C34869"/>
    <w:rsid w:val="00C42EB6"/>
    <w:rsid w:val="00C53655"/>
    <w:rsid w:val="00C579C3"/>
    <w:rsid w:val="00C75970"/>
    <w:rsid w:val="00C85096"/>
    <w:rsid w:val="00CB0AD5"/>
    <w:rsid w:val="00CB129B"/>
    <w:rsid w:val="00CB20EF"/>
    <w:rsid w:val="00CD12CB"/>
    <w:rsid w:val="00CD36CF"/>
    <w:rsid w:val="00CF1DCA"/>
    <w:rsid w:val="00CF57F0"/>
    <w:rsid w:val="00D000BB"/>
    <w:rsid w:val="00D534E7"/>
    <w:rsid w:val="00D579FC"/>
    <w:rsid w:val="00DA1D41"/>
    <w:rsid w:val="00DA53D9"/>
    <w:rsid w:val="00DE526B"/>
    <w:rsid w:val="00DF199D"/>
    <w:rsid w:val="00E01542"/>
    <w:rsid w:val="00E03788"/>
    <w:rsid w:val="00E12EA1"/>
    <w:rsid w:val="00E365F1"/>
    <w:rsid w:val="00E45933"/>
    <w:rsid w:val="00E62F48"/>
    <w:rsid w:val="00E82530"/>
    <w:rsid w:val="00E831B3"/>
    <w:rsid w:val="00EA7EA2"/>
    <w:rsid w:val="00EB7802"/>
    <w:rsid w:val="00EC03FC"/>
    <w:rsid w:val="00ED1806"/>
    <w:rsid w:val="00EE0125"/>
    <w:rsid w:val="00EE6C97"/>
    <w:rsid w:val="00EE70CB"/>
    <w:rsid w:val="00F05F4D"/>
    <w:rsid w:val="00F11C28"/>
    <w:rsid w:val="00F34535"/>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4304C0"/>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4304C0"/>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2646EE"/>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2646EE"/>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45414"/>
    <w:rPr>
      <w:color w:val="auto"/>
    </w:rPr>
  </w:style>
  <w:style w:type="character" w:customStyle="1" w:styleId="HeaderStyleChar">
    <w:name w:val="Header Style Char"/>
    <w:basedOn w:val="HeaderChar"/>
    <w:link w:val="HeaderStyle"/>
    <w:rsid w:val="00B4541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60E9"/>
    <w:rsid w:val="00284216"/>
    <w:rsid w:val="002E1B5F"/>
    <w:rsid w:val="00301285"/>
    <w:rsid w:val="003C6434"/>
    <w:rsid w:val="00447C78"/>
    <w:rsid w:val="00765A85"/>
    <w:rsid w:val="00B11776"/>
    <w:rsid w:val="00B94FA2"/>
    <w:rsid w:val="00C37CC0"/>
    <w:rsid w:val="00C66561"/>
    <w:rsid w:val="00C950A0"/>
    <w:rsid w:val="00CC170D"/>
    <w:rsid w:val="00CE3655"/>
    <w:rsid w:val="00E26197"/>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E82E-E054-4238-BC90-83B19BB9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6</cp:revision>
  <cp:lastPrinted>2023-01-17T19:19:00Z</cp:lastPrinted>
  <dcterms:created xsi:type="dcterms:W3CDTF">2023-01-17T21:07:00Z</dcterms:created>
  <dcterms:modified xsi:type="dcterms:W3CDTF">2023-02-28T19:21:00Z</dcterms:modified>
</cp:coreProperties>
</file>